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5" w:rsidRDefault="008A4835" w:rsidP="008A4835">
      <w:pPr>
        <w:pStyle w:val="1"/>
        <w:jc w:val="center"/>
      </w:pPr>
    </w:p>
    <w:p w:rsidR="00A337F4" w:rsidRPr="000D4EAB" w:rsidRDefault="00A337F4" w:rsidP="008A4835">
      <w:pPr>
        <w:pStyle w:val="1"/>
        <w:jc w:val="center"/>
        <w:rPr>
          <w:rFonts w:ascii="Bookman Old Style" w:hAnsi="Bookman Old Style"/>
          <w:color w:val="C00000"/>
          <w:sz w:val="36"/>
          <w:szCs w:val="36"/>
        </w:rPr>
      </w:pPr>
      <w:r w:rsidRPr="000D4EAB">
        <w:rPr>
          <w:rFonts w:ascii="Bookman Old Style" w:hAnsi="Bookman Old Style"/>
          <w:color w:val="C00000"/>
          <w:sz w:val="36"/>
          <w:szCs w:val="36"/>
        </w:rPr>
        <w:t>Рекомендации для родителей при задержке развития</w:t>
      </w:r>
    </w:p>
    <w:p w:rsidR="00867DF1" w:rsidRPr="000D4EAB" w:rsidRDefault="00867DF1" w:rsidP="003F7654">
      <w:pPr>
        <w:spacing w:after="0" w:line="240" w:lineRule="auto"/>
        <w:rPr>
          <w:rFonts w:ascii="Bookman Old Style" w:hAnsi="Bookman Old Style"/>
          <w:b/>
          <w:color w:val="C00000"/>
          <w:sz w:val="36"/>
          <w:szCs w:val="36"/>
        </w:rPr>
      </w:pP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Вызывайте у ребенка потребность эмоционального общения с другими людьми, проявляйте радость от общения с ним.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Дозируйте общение с ребенком, чтобы он не уставал.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Не оставляйте ребенка надолго наедине.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Помогайте ребенку найти друзей.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Внушайте ребенку уверенность в себе, научите использовать свои возможности.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Помогите ребенку освоить бытовые навыки и навыки самообслуживания.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Старайтесь заинтересовать ребенка игрушками и научите играть в ролевые игры.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Не говорить в присутствии ребенка о раздражающих Вас его поступках.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Дозируйте новую информацию для ребенка в разумных пределах.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Старайтесь сделать совместную с ребенком деятельность целенаправленной. </w:t>
      </w:r>
    </w:p>
    <w:p w:rsidR="00A337F4" w:rsidRPr="003B18B1" w:rsidRDefault="00A337F4" w:rsidP="003B18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70C0"/>
          <w:sz w:val="34"/>
          <w:szCs w:val="34"/>
        </w:rPr>
      </w:pPr>
      <w:r w:rsidRPr="003B18B1">
        <w:rPr>
          <w:rFonts w:ascii="Bookman Old Style" w:hAnsi="Bookman Old Style"/>
          <w:b/>
          <w:color w:val="0070C0"/>
          <w:sz w:val="34"/>
          <w:szCs w:val="34"/>
        </w:rPr>
        <w:t>Не смейтесь</w:t>
      </w:r>
      <w:r w:rsidR="00AA11B8"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 над неправильным произношением слов </w:t>
      </w:r>
      <w:r w:rsidRPr="003B18B1">
        <w:rPr>
          <w:rFonts w:ascii="Bookman Old Style" w:hAnsi="Bookman Old Style"/>
          <w:b/>
          <w:color w:val="0070C0"/>
          <w:sz w:val="34"/>
          <w:szCs w:val="34"/>
        </w:rPr>
        <w:t xml:space="preserve">и не передразнивайте ребенка. </w:t>
      </w:r>
    </w:p>
    <w:p w:rsidR="00AA11B8" w:rsidRPr="003B18B1" w:rsidRDefault="00AA11B8" w:rsidP="00AA11B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36"/>
          <w:szCs w:val="36"/>
        </w:rPr>
      </w:pPr>
    </w:p>
    <w:p w:rsidR="008A4835" w:rsidRDefault="008A4835" w:rsidP="00AA11B8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</w:p>
    <w:p w:rsidR="00A337F4" w:rsidRPr="000D4EAB" w:rsidRDefault="007E7B48" w:rsidP="00AA11B8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0D4EAB">
        <w:rPr>
          <w:rFonts w:ascii="Bookman Old Style" w:hAnsi="Bookman Old Style"/>
          <w:b/>
          <w:color w:val="C00000"/>
          <w:sz w:val="36"/>
          <w:szCs w:val="36"/>
        </w:rPr>
        <w:t>Рекомендую</w:t>
      </w:r>
      <w:r w:rsidR="00A337F4" w:rsidRPr="000D4EAB">
        <w:rPr>
          <w:rFonts w:ascii="Bookman Old Style" w:hAnsi="Bookman Old Style"/>
          <w:b/>
          <w:color w:val="C00000"/>
          <w:sz w:val="36"/>
          <w:szCs w:val="36"/>
        </w:rPr>
        <w:t xml:space="preserve">тся </w:t>
      </w:r>
      <w:r w:rsidRPr="000D4EAB">
        <w:rPr>
          <w:rFonts w:ascii="Bookman Old Style" w:hAnsi="Bookman Old Style"/>
          <w:b/>
          <w:color w:val="C00000"/>
          <w:sz w:val="36"/>
          <w:szCs w:val="36"/>
        </w:rPr>
        <w:t xml:space="preserve"> игры и</w:t>
      </w:r>
      <w:r w:rsidR="00A337F4" w:rsidRPr="000D4EAB">
        <w:rPr>
          <w:rFonts w:ascii="Bookman Old Style" w:hAnsi="Bookman Old Style"/>
          <w:b/>
          <w:color w:val="C00000"/>
          <w:sz w:val="36"/>
          <w:szCs w:val="36"/>
        </w:rPr>
        <w:t xml:space="preserve"> гимнастика для снятия эмоционального напряжения.</w:t>
      </w:r>
    </w:p>
    <w:p w:rsidR="00E342AB" w:rsidRPr="000D4EAB" w:rsidRDefault="00E342AB" w:rsidP="00AA11B8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0450ED" w:rsidRPr="000D4EAB" w:rsidRDefault="000450ED" w:rsidP="00AA11B8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:rsidR="008A4835" w:rsidRDefault="008A4835" w:rsidP="008A4835">
      <w:pPr>
        <w:spacing w:before="100" w:beforeAutospacing="1" w:after="100" w:afterAutospacing="1" w:line="240" w:lineRule="auto"/>
        <w:jc w:val="center"/>
        <w:outlineLvl w:val="0"/>
        <w:rPr>
          <w:rFonts w:ascii="Bookman Old Style" w:hAnsi="Bookman Old Style"/>
          <w:b/>
          <w:color w:val="002060"/>
          <w:sz w:val="36"/>
          <w:szCs w:val="36"/>
        </w:rPr>
      </w:pPr>
    </w:p>
    <w:p w:rsidR="008A4835" w:rsidRPr="000D3610" w:rsidRDefault="008A4835" w:rsidP="008A4835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bCs/>
          <w:color w:val="C00000"/>
          <w:kern w:val="36"/>
          <w:sz w:val="40"/>
          <w:szCs w:val="40"/>
          <w:lang w:eastAsia="ru-RU"/>
        </w:rPr>
        <w:t>Гимнастика для снятия эмоционального напряжения</w:t>
      </w:r>
    </w:p>
    <w:p w:rsidR="008A4835" w:rsidRDefault="008A4835" w:rsidP="008A4835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8A4835" w:rsidRPr="000D3610" w:rsidRDefault="008A4835" w:rsidP="008A4835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Эту гимнастику можно проводить как вдвоем с ребенком, так и в группе из нескольких детей. Участники стоят друг напротив друга, или в круге. Дети выполняют движения, повторяя за взрослым: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Вы - проснувшиеся котята. Потяните лапки, выпустите коготки, поднимите мордочки;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А сейчас вы - крадущиеся в джунглях тигры. Идем на носочках бесшумно, осторожно;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А теперь вы - осенние листочки. Покачаемся на ветру легко, воздушно: руки разведены в стороны, выполняются легкие покачивания из стороны в сторону;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Подул ветер и оторвал листочки — полетели легко, плавно: выполняется бег на носках по кругу и легкое покачивание кистями разведенных в сторону рук;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Вдохнем </w:t>
      </w:r>
      <w:proofErr w:type="gramStart"/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поглубже</w:t>
      </w:r>
      <w:proofErr w:type="gramEnd"/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и превратимся в воздушные шарики — подпрыгиваем и мягко, плавно взлетаем, тянемся вверх, к солнышку: руки поднимаются через стороны вверх, подъем на носках;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Попрыгаем, как зайцы, чтобы стать ловкими и сильными: выполняются легкие прыжки, руки согнуты в локтях, кисти рук свободно опущены;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Теперь мы - маятники — </w:t>
      </w:r>
      <w:proofErr w:type="spellStart"/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тяже¬лые</w:t>
      </w:r>
      <w:proofErr w:type="spellEnd"/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, громоздкие. Покачаемся из стороны в сторону: ноги на ширине плеч, руки на поясе, выполняются наклоны с отрывом пятки от пола;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Сейчас мы – пилоты. Заведем мотор самолета, расправим крылья и полетаем: выполняется бег по кругу, руки разведены в стороны;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Течет прозрачная вода — мягко, плавно: выполняются «волны» поочередно правой и левой руками, взмахи руками в центр круга, «волны» впереди себя;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А теперь идем через чащу резко, четко — дети маршируют с высоким подниманием колен и размашистыми движениями рук;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lastRenderedPageBreak/>
        <w:t xml:space="preserve">Превращаемся в тряпичную куклу — дети поднимают руки через стороны вверх. Последовательно расслабляют кисти рук, сгибают руки в локтях, свободно опускают руки вдоль корпуса, опускают голову. Затем наклоняют корпус, колени чуть согнуты;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Летаем, как бабочки, — легко, изящно: на носках кружимся;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А теперь отдыхаем — дети стоят без движений, взявшись за руки, глаза закрыты;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Покапаем, как мелкий и частый дождик — быстро, легко выполняется бег на носках;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Полетаем, как озорной воробей — мелкие и частые взмахи рук, легкий бег на носках;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А теперь полетаем, как орлы, — неторопливо, голова приподнята, спина выпрямлена, выполняются неторопливые взмахи разведенными в стороны руками, бег по кругу в умеренном темпе;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Походим, как старая бабушка: спина согнута, одна рука на пояснице, другая опирается на воображаемую палку - неторопливая походка;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Попрыгаем, как веселый клоун, задорно, радостно — дети, двигаясь по кругу, выполняют подскоки;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Осторожно подкрадемся, как кошка к птичке: идем на носочках бесшумно, вкрадчиво, мягко;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Пощупаем ножкой кочки на болоте — аккуратно, осторожно: руки на поясе, выполняется приставной шаг;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Полетаем, как Баба-Яга на метле, лихо, быстро — дети бегают по комнате, придерживаясь за воображаемую метлу. </w:t>
      </w:r>
    </w:p>
    <w:p w:rsidR="008A4835" w:rsidRPr="000D3610" w:rsidRDefault="008A4835" w:rsidP="008A483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Радостно   побежим    навстречу маме —   дети быстро подбегают к ведущему.</w:t>
      </w:r>
      <w:r w:rsidRPr="000D361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br/>
        <w:t xml:space="preserve">  </w:t>
      </w:r>
    </w:p>
    <w:p w:rsidR="008A4835" w:rsidRDefault="008A4835" w:rsidP="008A4835">
      <w:pPr>
        <w:pStyle w:val="1"/>
      </w:pPr>
    </w:p>
    <w:p w:rsidR="008A4835" w:rsidRDefault="008A4835" w:rsidP="008A4835">
      <w:pPr>
        <w:pStyle w:val="1"/>
      </w:pPr>
    </w:p>
    <w:p w:rsidR="008A4835" w:rsidRDefault="008A4835" w:rsidP="008A4835">
      <w:pPr>
        <w:pStyle w:val="1"/>
      </w:pPr>
    </w:p>
    <w:p w:rsidR="008A4835" w:rsidRDefault="008A4835" w:rsidP="00AA11B8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</w:p>
    <w:p w:rsidR="007C463E" w:rsidRDefault="007C463E" w:rsidP="00250D52">
      <w:pPr>
        <w:pStyle w:val="c2"/>
        <w:shd w:val="clear" w:color="auto" w:fill="FFFFFF" w:themeFill="background1"/>
        <w:spacing w:before="0" w:after="0" w:line="360" w:lineRule="auto"/>
        <w:jc w:val="center"/>
        <w:rPr>
          <w:rStyle w:val="c7"/>
          <w:rFonts w:ascii="Bookman Old Style" w:hAnsi="Bookman Old Style" w:cs="Arial"/>
          <w:b/>
          <w:color w:val="C00000"/>
          <w:sz w:val="36"/>
          <w:szCs w:val="36"/>
        </w:rPr>
      </w:pPr>
    </w:p>
    <w:p w:rsidR="009770C3" w:rsidRPr="007C463E" w:rsidRDefault="007C463E" w:rsidP="007C463E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40"/>
          <w:szCs w:val="40"/>
        </w:rPr>
      </w:pPr>
      <w:r>
        <w:rPr>
          <w:rStyle w:val="c7"/>
          <w:rFonts w:ascii="Bookman Old Style" w:hAnsi="Bookman Old Style" w:cs="Arial"/>
          <w:b/>
          <w:color w:val="C00000"/>
          <w:sz w:val="40"/>
          <w:szCs w:val="40"/>
        </w:rPr>
        <w:t xml:space="preserve">Игры на снятие эмоционального </w:t>
      </w:r>
      <w:r w:rsidR="009770C3" w:rsidRPr="007C463E">
        <w:rPr>
          <w:rStyle w:val="c7"/>
          <w:rFonts w:ascii="Bookman Old Style" w:hAnsi="Bookman Old Style" w:cs="Arial"/>
          <w:b/>
          <w:color w:val="C00000"/>
          <w:sz w:val="40"/>
          <w:szCs w:val="40"/>
        </w:rPr>
        <w:t>напряжения</w:t>
      </w:r>
    </w:p>
    <w:p w:rsidR="009770C3" w:rsidRPr="000D4EAB" w:rsidRDefault="009770C3" w:rsidP="007C463E">
      <w:pPr>
        <w:pStyle w:val="c2"/>
        <w:shd w:val="clear" w:color="auto" w:fill="FFFFFF" w:themeFill="background1"/>
        <w:spacing w:before="0" w:after="0" w:line="360" w:lineRule="auto"/>
        <w:ind w:firstLine="708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Fonts w:ascii="Bookman Old Style" w:hAnsi="Bookman Old Style" w:cs="Arial"/>
          <w:b/>
          <w:color w:val="0070C0"/>
          <w:sz w:val="28"/>
          <w:szCs w:val="28"/>
        </w:rPr>
        <w:t>Игры</w:t>
      </w:r>
      <w:r w:rsidR="00336410" w:rsidRPr="000D4EAB">
        <w:rPr>
          <w:rFonts w:ascii="Bookman Old Style" w:hAnsi="Bookman Old Style" w:cs="Arial"/>
          <w:b/>
          <w:color w:val="0070C0"/>
          <w:sz w:val="28"/>
          <w:szCs w:val="28"/>
        </w:rPr>
        <w:t>,</w:t>
      </w:r>
      <w:r w:rsidRPr="000D4EAB">
        <w:rPr>
          <w:rStyle w:val="c11"/>
          <w:rFonts w:ascii="Bookman Old Style" w:hAnsi="Bookman Old Style" w:cs="Arial"/>
          <w:b/>
          <w:color w:val="0070C0"/>
          <w:sz w:val="28"/>
          <w:szCs w:val="28"/>
        </w:rPr>
        <w:t xml:space="preserve">  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9"/>
          <w:rFonts w:ascii="Bookman Old Style" w:hAnsi="Bookman Old Style" w:cs="Arial"/>
          <w:b/>
          <w:color w:val="0070C0"/>
          <w:sz w:val="28"/>
          <w:szCs w:val="28"/>
        </w:rPr>
        <w:t>Дети  выполняют определенные упражнения для того, чтобы утомить мышцы; а утомленные мышцы автоматически, без сознательных усилий, сами собой расслабляются. Остаётся лишь внимательно наблюдать за процессом расслабления. Эти игры можно проводить в качестве физ.</w:t>
      </w:r>
      <w:r w:rsidR="00494533" w:rsidRPr="000D4EAB">
        <w:rPr>
          <w:rStyle w:val="c9"/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Pr="000D4EAB">
        <w:rPr>
          <w:rStyle w:val="c9"/>
          <w:rFonts w:ascii="Bookman Old Style" w:hAnsi="Bookman Old Style" w:cs="Arial"/>
          <w:b/>
          <w:color w:val="0070C0"/>
          <w:sz w:val="28"/>
          <w:szCs w:val="28"/>
        </w:rPr>
        <w:t xml:space="preserve">минутки на занятии, во время свободной  деятельности детей, в перерывах между занятиями или вечером. </w:t>
      </w:r>
    </w:p>
    <w:p w:rsidR="00DC0FA0" w:rsidRPr="000D4EAB" w:rsidRDefault="009770C3" w:rsidP="00DC0FA0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Воробьиные драки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снятие физической агрессии.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игры. «Драки» начинаются и заканчиваются по сигналу взрослого</w:t>
      </w:r>
      <w:r w:rsidR="0049453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.</w:t>
      </w:r>
    </w:p>
    <w:p w:rsidR="009770C3" w:rsidRPr="000D4EAB" w:rsidRDefault="009770C3" w:rsidP="00494533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C00000"/>
          <w:sz w:val="28"/>
          <w:szCs w:val="28"/>
        </w:rPr>
        <w:t>Минута шалости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психологическая разгрузка.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Ведущий по сигналу (удар в бубен, свисток, хлопок в ладоши) предлагает детям пошалить: каждый делает, что 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lastRenderedPageBreak/>
        <w:t>ему хочется – прыгает, бегает, кувыркается и т.п. повторный сигнал ведущего через 1-3 минуты объявляет конец шалостям.</w:t>
      </w:r>
    </w:p>
    <w:p w:rsidR="009770C3" w:rsidRPr="000D4EAB" w:rsidRDefault="009770C3" w:rsidP="00636D23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proofErr w:type="spellStart"/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Жужа</w:t>
      </w:r>
      <w:proofErr w:type="spellEnd"/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снятие общей коллективной агрессии.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Ведущий выбирает «Жужжу», которая садится на стул (в домик), остальные дети начинают</w:t>
      </w:r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 дразнить</w:t>
      </w:r>
      <w:proofErr w:type="gramStart"/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Ж</w:t>
      </w:r>
      <w:proofErr w:type="gramEnd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ужжу, кривляясь перед ней</w:t>
      </w:r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Жужжа, жужжа, выходи,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Жужжа, Жужжа, догони!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«Жужжа» смотрит из окошка своего домика (со стула), показывает кулаки, топает ногами от злости, а когда дети заходят на «волшебную черту», выбегает и ловит детей. Кого «жужжа» поймала, тот выбывает из игры (попадает в плен к «</w:t>
      </w:r>
      <w:proofErr w:type="spellStart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Жуже</w:t>
      </w:r>
      <w:proofErr w:type="spellEnd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»).</w:t>
      </w:r>
    </w:p>
    <w:p w:rsidR="009770C3" w:rsidRPr="000D4EAB" w:rsidRDefault="009770C3" w:rsidP="00636D23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proofErr w:type="spellStart"/>
      <w:r w:rsidRPr="000D4EAB">
        <w:rPr>
          <w:rStyle w:val="c1"/>
          <w:rFonts w:ascii="Bookman Old Style" w:hAnsi="Bookman Old Style" w:cs="Arial"/>
          <w:b/>
          <w:color w:val="C00000"/>
          <w:sz w:val="28"/>
          <w:szCs w:val="28"/>
        </w:rPr>
        <w:t>Обзывалки</w:t>
      </w:r>
      <w:proofErr w:type="spellEnd"/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Дети передают по кругу мяч, при этом называя друг друга разными необидными словами. Это могут быть названия дер</w:t>
      </w:r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евьев, фруктов, грибов, цветов</w:t>
      </w:r>
      <w:proofErr w:type="gramStart"/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… 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К</w:t>
      </w:r>
      <w:proofErr w:type="gramEnd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аждое обращение обязательно должно начинаться со слов «А ты…». Например «А ты морковка». В заключительном круге упражнения  участники обязательно говорят своему соседу что-нибудь приятное, например: «А ты моя радость!»</w:t>
      </w:r>
    </w:p>
    <w:p w:rsidR="009770C3" w:rsidRPr="000D4EAB" w:rsidRDefault="009770C3" w:rsidP="00636D23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C00000"/>
          <w:sz w:val="28"/>
          <w:szCs w:val="28"/>
        </w:rPr>
        <w:t>Рисуем стихотворение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снятие агрессивности, развитие выразительных движений.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lastRenderedPageBreak/>
        <w:t>Педагог предлагает детям инсценировать стихотворение. Он читает и повторяет, дети инсценируют. 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Есть во дворе у нас мальчик Иван.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Он – ужасный хулиган!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Дразнит кошек и собак,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Не уймется он никак.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Ваня дерется со всеми подряд,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Встрече с ним никто не рад,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Скоро останется Ваня один,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Мы с ним дружить совсем не хотим!</w:t>
      </w:r>
    </w:p>
    <w:p w:rsidR="009770C3" w:rsidRPr="000D4EAB" w:rsidRDefault="009770C3" w:rsidP="00636D23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Тучки</w:t>
      </w:r>
    </w:p>
    <w:p w:rsidR="009770C3" w:rsidRPr="000D4EAB" w:rsidRDefault="009770C3" w:rsidP="00636D23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0070C0"/>
          <w:sz w:val="28"/>
          <w:szCs w:val="28"/>
        </w:rPr>
        <w:t>Цель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: снятие агрессивности, мышечного напряжения в области рук, развитие навыков </w:t>
      </w:r>
      <w:proofErr w:type="spellStart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саморегуляции</w:t>
      </w:r>
      <w:proofErr w:type="spellEnd"/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, воображения.</w:t>
      </w:r>
    </w:p>
    <w:p w:rsidR="009770C3" w:rsidRPr="000D4EAB" w:rsidRDefault="009770C3" w:rsidP="00636D23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Из бархатной бумаги синего цвета вырезать тучи. Под музыку П. И. Чайковского «времена года» наклеить тучи на лист акварельной бумаги. Дождь нарисовать пальчиковыми красками синего и </w:t>
      </w:r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proofErr w:type="spellStart"/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гол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убого</w:t>
      </w:r>
      <w:proofErr w:type="spellEnd"/>
      <w:r w:rsidR="00636D23"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 цвета.</w:t>
      </w:r>
    </w:p>
    <w:p w:rsidR="009770C3" w:rsidRPr="000D4EAB" w:rsidRDefault="009770C3" w:rsidP="00BD5E05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Хороводная игра «Зайка»</w:t>
      </w:r>
    </w:p>
    <w:p w:rsidR="009770C3" w:rsidRPr="000D4EAB" w:rsidRDefault="009770C3" w:rsidP="00BD5E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снятие мышечного напряжения.</w:t>
      </w:r>
    </w:p>
    <w:p w:rsidR="009770C3" w:rsidRPr="000D4EAB" w:rsidRDefault="009770C3" w:rsidP="00BD5E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Зайка, зайка! Что с тобой?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Ты сидишь совсем больной.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Ты вставай, вставай, скачи!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Вот морковку получи! (2 раза)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Получи и попляши!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 xml:space="preserve">Все дети подходят к зайке и дают ему воображаемую морковку. Зайчик берёт морковку, делается весёлым и </w:t>
      </w: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lastRenderedPageBreak/>
        <w:t>начинает плясать. А дети хлопают в ладоши. Потом выбирается другой зайка.</w:t>
      </w:r>
    </w:p>
    <w:p w:rsidR="009770C3" w:rsidRPr="000D4EAB" w:rsidRDefault="009770C3" w:rsidP="00BD5E05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Ласковый мелок</w:t>
      </w:r>
    </w:p>
    <w:p w:rsidR="009770C3" w:rsidRPr="000D4EAB" w:rsidRDefault="009770C3" w:rsidP="00BD5E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Развитие навыков общения, снятие мышечного напряжения в области спины.</w:t>
      </w:r>
    </w:p>
    <w:p w:rsidR="009770C3" w:rsidRPr="000D4EAB" w:rsidRDefault="009770C3" w:rsidP="00250D52">
      <w:pPr>
        <w:pStyle w:val="c2"/>
        <w:shd w:val="clear" w:color="auto" w:fill="FFFFFF" w:themeFill="background1"/>
        <w:spacing w:before="0"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9770C3" w:rsidRPr="000D4EAB" w:rsidRDefault="009770C3" w:rsidP="00BD5E05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Мыльные пузыри</w:t>
      </w:r>
    </w:p>
    <w:p w:rsidR="009770C3" w:rsidRPr="000D4EAB" w:rsidRDefault="009770C3" w:rsidP="00983FF1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развитие воображения, выразительности движений, снятие напряжения.</w:t>
      </w:r>
    </w:p>
    <w:p w:rsidR="009770C3" w:rsidRPr="000D4EAB" w:rsidRDefault="009770C3" w:rsidP="00983FF1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9770C3" w:rsidRPr="000D4EAB" w:rsidRDefault="009770C3" w:rsidP="00983FF1">
      <w:pPr>
        <w:pStyle w:val="c2"/>
        <w:shd w:val="clear" w:color="auto" w:fill="FFFFFF" w:themeFill="background1"/>
        <w:spacing w:before="0" w:after="0" w:line="360" w:lineRule="auto"/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r w:rsidRPr="000D4EAB">
        <w:rPr>
          <w:rStyle w:val="c0"/>
          <w:rFonts w:ascii="Bookman Old Style" w:hAnsi="Bookman Old Style" w:cs="Arial"/>
          <w:b/>
          <w:color w:val="C00000"/>
          <w:sz w:val="28"/>
          <w:szCs w:val="28"/>
        </w:rPr>
        <w:t>Ласковый ветерок</w:t>
      </w:r>
    </w:p>
    <w:p w:rsidR="009770C3" w:rsidRPr="000D4EAB" w:rsidRDefault="009770C3" w:rsidP="00983FF1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Цель: снятие напряжения в области мышц лица.</w:t>
      </w:r>
    </w:p>
    <w:p w:rsidR="009770C3" w:rsidRPr="000D4EAB" w:rsidRDefault="009770C3" w:rsidP="00983FF1">
      <w:pPr>
        <w:shd w:val="clear" w:color="auto" w:fill="FFFFFF" w:themeFill="background1"/>
        <w:spacing w:after="0" w:line="360" w:lineRule="auto"/>
        <w:ind w:left="-60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0D4EAB">
        <w:rPr>
          <w:rStyle w:val="c1"/>
          <w:rFonts w:ascii="Bookman Old Style" w:hAnsi="Bookman Old Style" w:cs="Arial"/>
          <w:b/>
          <w:color w:val="0070C0"/>
          <w:sz w:val="28"/>
          <w:szCs w:val="28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p w:rsidR="009770C3" w:rsidRDefault="009770C3" w:rsidP="00336410">
      <w:pPr>
        <w:shd w:val="clear" w:color="auto" w:fill="FFFFFF" w:themeFill="background1"/>
        <w:jc w:val="center"/>
        <w:rPr>
          <w:rFonts w:ascii="Bookman Old Style" w:hAnsi="Bookman Old Style"/>
          <w:b/>
          <w:color w:val="002060"/>
          <w:sz w:val="36"/>
          <w:szCs w:val="36"/>
        </w:rPr>
      </w:pPr>
    </w:p>
    <w:sectPr w:rsidR="009770C3" w:rsidSect="00BD2D28">
      <w:pgSz w:w="11906" w:h="16838"/>
      <w:pgMar w:top="1134" w:right="127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35pt;height:11.35pt" o:bullet="t">
        <v:imagedata r:id="rId1" o:title="mso4AAC"/>
      </v:shape>
    </w:pict>
  </w:numPicBullet>
  <w:abstractNum w:abstractNumId="0">
    <w:nsid w:val="127D0BA9"/>
    <w:multiLevelType w:val="multilevel"/>
    <w:tmpl w:val="B02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6378"/>
    <w:multiLevelType w:val="multilevel"/>
    <w:tmpl w:val="735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10206"/>
    <w:multiLevelType w:val="hybridMultilevel"/>
    <w:tmpl w:val="7FCE95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2129"/>
    <w:multiLevelType w:val="multilevel"/>
    <w:tmpl w:val="B18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C1A08"/>
    <w:multiLevelType w:val="hybridMultilevel"/>
    <w:tmpl w:val="4CB67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5EC4"/>
    <w:multiLevelType w:val="hybridMultilevel"/>
    <w:tmpl w:val="BDA2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11EB0"/>
    <w:multiLevelType w:val="multilevel"/>
    <w:tmpl w:val="1AF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0D60B9"/>
    <w:multiLevelType w:val="multilevel"/>
    <w:tmpl w:val="C1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35C8D"/>
    <w:multiLevelType w:val="multilevel"/>
    <w:tmpl w:val="D18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307469"/>
    <w:multiLevelType w:val="multilevel"/>
    <w:tmpl w:val="7E8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F64348"/>
    <w:multiLevelType w:val="multilevel"/>
    <w:tmpl w:val="D49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21BC"/>
    <w:rsid w:val="000450ED"/>
    <w:rsid w:val="00056C47"/>
    <w:rsid w:val="000D3610"/>
    <w:rsid w:val="000D4EAB"/>
    <w:rsid w:val="000E402C"/>
    <w:rsid w:val="000E41E1"/>
    <w:rsid w:val="00195A13"/>
    <w:rsid w:val="00196598"/>
    <w:rsid w:val="00250D52"/>
    <w:rsid w:val="00336410"/>
    <w:rsid w:val="0034272C"/>
    <w:rsid w:val="003B18B1"/>
    <w:rsid w:val="003F7654"/>
    <w:rsid w:val="00442966"/>
    <w:rsid w:val="00494533"/>
    <w:rsid w:val="00546C0C"/>
    <w:rsid w:val="00572035"/>
    <w:rsid w:val="00605B80"/>
    <w:rsid w:val="00611985"/>
    <w:rsid w:val="00636D23"/>
    <w:rsid w:val="006D046E"/>
    <w:rsid w:val="006E21BC"/>
    <w:rsid w:val="00795707"/>
    <w:rsid w:val="007C463E"/>
    <w:rsid w:val="007E7B48"/>
    <w:rsid w:val="00867DF1"/>
    <w:rsid w:val="00890885"/>
    <w:rsid w:val="008A4835"/>
    <w:rsid w:val="008B6D4A"/>
    <w:rsid w:val="009641EC"/>
    <w:rsid w:val="009770C3"/>
    <w:rsid w:val="00983FF1"/>
    <w:rsid w:val="00A337F4"/>
    <w:rsid w:val="00AA11B8"/>
    <w:rsid w:val="00B00B50"/>
    <w:rsid w:val="00B84F4F"/>
    <w:rsid w:val="00BD2D28"/>
    <w:rsid w:val="00BD5E05"/>
    <w:rsid w:val="00D5370D"/>
    <w:rsid w:val="00DC0FA0"/>
    <w:rsid w:val="00E342AB"/>
    <w:rsid w:val="00E71DD5"/>
    <w:rsid w:val="00F7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AB"/>
  </w:style>
  <w:style w:type="paragraph" w:styleId="1">
    <w:name w:val="heading 1"/>
    <w:basedOn w:val="a"/>
    <w:link w:val="10"/>
    <w:uiPriority w:val="9"/>
    <w:qFormat/>
    <w:rsid w:val="0089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B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E21B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E21BC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89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8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3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11985"/>
    <w:pPr>
      <w:ind w:left="720"/>
      <w:contextualSpacing/>
    </w:pPr>
  </w:style>
  <w:style w:type="paragraph" w:customStyle="1" w:styleId="c2">
    <w:name w:val="c2"/>
    <w:basedOn w:val="a"/>
    <w:rsid w:val="009770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70C3"/>
  </w:style>
  <w:style w:type="character" w:customStyle="1" w:styleId="c11">
    <w:name w:val="c11"/>
    <w:basedOn w:val="a0"/>
    <w:rsid w:val="009770C3"/>
  </w:style>
  <w:style w:type="character" w:customStyle="1" w:styleId="c9">
    <w:name w:val="c9"/>
    <w:basedOn w:val="a0"/>
    <w:rsid w:val="009770C3"/>
  </w:style>
  <w:style w:type="character" w:customStyle="1" w:styleId="c12">
    <w:name w:val="c12"/>
    <w:basedOn w:val="a0"/>
    <w:rsid w:val="009770C3"/>
  </w:style>
  <w:style w:type="paragraph" w:customStyle="1" w:styleId="c14">
    <w:name w:val="c14"/>
    <w:basedOn w:val="a"/>
    <w:rsid w:val="009770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770C3"/>
  </w:style>
  <w:style w:type="character" w:customStyle="1" w:styleId="c10">
    <w:name w:val="c10"/>
    <w:basedOn w:val="a0"/>
    <w:rsid w:val="009770C3"/>
  </w:style>
  <w:style w:type="character" w:customStyle="1" w:styleId="c0">
    <w:name w:val="c0"/>
    <w:basedOn w:val="a0"/>
    <w:rsid w:val="009770C3"/>
  </w:style>
  <w:style w:type="character" w:customStyle="1" w:styleId="c1">
    <w:name w:val="c1"/>
    <w:basedOn w:val="a0"/>
    <w:rsid w:val="0097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94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86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75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9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3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7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76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9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1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47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40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19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A01E-E3BC-4B5B-A92C-89C2902E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2017-05-11T07:06:00Z</dcterms:created>
  <dcterms:modified xsi:type="dcterms:W3CDTF">2017-05-12T06:18:00Z</dcterms:modified>
</cp:coreProperties>
</file>